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70" w:type="dxa"/>
        <w:jc w:val="center"/>
        <w:tblCellSpacing w:w="0" w:type="dxa"/>
        <w:tblCellMar>
          <w:left w:w="0" w:type="dxa"/>
          <w:right w:w="0" w:type="dxa"/>
        </w:tblCellMar>
        <w:tblLook w:val="04A0"/>
      </w:tblPr>
      <w:tblGrid>
        <w:gridCol w:w="8370"/>
      </w:tblGrid>
      <w:tr w:rsidR="00095389" w:rsidRPr="00095389" w:rsidTr="00E8749B">
        <w:trPr>
          <w:trHeight w:val="375"/>
          <w:tblCellSpacing w:w="0" w:type="dxa"/>
          <w:jc w:val="center"/>
        </w:trPr>
        <w:tc>
          <w:tcPr>
            <w:tcW w:w="0" w:type="auto"/>
            <w:vAlign w:val="center"/>
            <w:hideMark/>
          </w:tcPr>
          <w:p w:rsidR="00095389" w:rsidRPr="00095389" w:rsidRDefault="00095389" w:rsidP="00095389">
            <w:pPr>
              <w:widowControl/>
              <w:spacing w:line="300" w:lineRule="atLeast"/>
              <w:jc w:val="center"/>
              <w:rPr>
                <w:rFonts w:ascii="ˎ̥" w:hAnsi="ˎ̥" w:cs="宋体" w:hint="eastAsia"/>
                <w:color w:val="1270AB"/>
                <w:kern w:val="0"/>
                <w:sz w:val="24"/>
                <w:szCs w:val="24"/>
              </w:rPr>
            </w:pPr>
            <w:r w:rsidRPr="00095389">
              <w:rPr>
                <w:rFonts w:ascii="ˎ̥" w:hAnsi="ˎ̥" w:cs="宋体"/>
                <w:b/>
                <w:bCs/>
                <w:color w:val="1270AB"/>
                <w:kern w:val="0"/>
                <w:sz w:val="24"/>
                <w:szCs w:val="24"/>
              </w:rPr>
              <w:t>热气球飞行规则</w:t>
            </w:r>
          </w:p>
        </w:tc>
      </w:tr>
      <w:tr w:rsidR="00095389" w:rsidRPr="00095389" w:rsidTr="00E8749B">
        <w:trPr>
          <w:trHeight w:val="15"/>
          <w:tblCellSpacing w:w="0" w:type="dxa"/>
          <w:jc w:val="center"/>
        </w:trPr>
        <w:tc>
          <w:tcPr>
            <w:tcW w:w="0" w:type="auto"/>
            <w:shd w:val="clear" w:color="auto" w:fill="CECFCE"/>
            <w:vAlign w:val="center"/>
            <w:hideMark/>
          </w:tcPr>
          <w:p w:rsidR="00095389" w:rsidRPr="00095389" w:rsidRDefault="00095389" w:rsidP="00095389">
            <w:pPr>
              <w:widowControl/>
              <w:jc w:val="left"/>
              <w:rPr>
                <w:rFonts w:ascii="宋体" w:hAnsi="宋体" w:cs="宋体"/>
                <w:kern w:val="0"/>
                <w:sz w:val="2"/>
                <w:szCs w:val="24"/>
              </w:rPr>
            </w:pPr>
          </w:p>
        </w:tc>
      </w:tr>
      <w:tr w:rsidR="00095389" w:rsidRPr="00095389" w:rsidTr="00E8749B">
        <w:trPr>
          <w:tblCellSpacing w:w="0" w:type="dxa"/>
          <w:jc w:val="center"/>
        </w:trPr>
        <w:tc>
          <w:tcPr>
            <w:tcW w:w="0" w:type="auto"/>
            <w:vAlign w:val="bottom"/>
            <w:hideMark/>
          </w:tcPr>
          <w:tbl>
            <w:tblPr>
              <w:tblW w:w="8370" w:type="dxa"/>
              <w:jc w:val="center"/>
              <w:tblCellSpacing w:w="0" w:type="dxa"/>
              <w:tblCellMar>
                <w:left w:w="0" w:type="dxa"/>
                <w:right w:w="0" w:type="dxa"/>
              </w:tblCellMar>
              <w:tblLook w:val="04A0"/>
            </w:tblPr>
            <w:tblGrid>
              <w:gridCol w:w="8370"/>
            </w:tblGrid>
            <w:tr w:rsidR="00095389" w:rsidRPr="00095389">
              <w:trPr>
                <w:tblCellSpacing w:w="0" w:type="dxa"/>
                <w:jc w:val="center"/>
              </w:trPr>
              <w:tc>
                <w:tcPr>
                  <w:tcW w:w="0" w:type="auto"/>
                  <w:vAlign w:val="center"/>
                  <w:hideMark/>
                </w:tcPr>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b/>
                      <w:bCs/>
                      <w:color w:val="000000"/>
                      <w:kern w:val="0"/>
                      <w:sz w:val="18"/>
                      <w:szCs w:val="18"/>
                    </w:rPr>
                    <w:br/>
                  </w:r>
                  <w:r w:rsidRPr="00095389">
                    <w:rPr>
                      <w:rFonts w:ascii="宋体" w:hAnsi="宋体" w:cs="宋体"/>
                      <w:b/>
                      <w:bCs/>
                      <w:color w:val="000000"/>
                      <w:kern w:val="0"/>
                      <w:sz w:val="18"/>
                      <w:szCs w:val="18"/>
                    </w:rPr>
                    <w:br/>
                  </w:r>
                  <w:r w:rsidRPr="00095389">
                    <w:rPr>
                      <w:rFonts w:ascii="宋体" w:hAnsi="宋体" w:cs="宋体"/>
                      <w:b/>
                      <w:bCs/>
                      <w:color w:val="000000"/>
                      <w:kern w:val="0"/>
                      <w:sz w:val="18"/>
                    </w:rPr>
                    <w:t xml:space="preserve">　　第一章 总 则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color w:val="000000"/>
                      <w:kern w:val="0"/>
                      <w:sz w:val="18"/>
                      <w:szCs w:val="18"/>
                    </w:rPr>
                    <w:t xml:space="preserve">　　第一条 本规则根据《中华人民共和国民用航空法》、《中华人民共和国体育法》和《中华人民共和国飞行基本规则》的有关条款制定。 </w:t>
                  </w:r>
                  <w:r w:rsidRPr="00095389">
                    <w:rPr>
                      <w:rFonts w:ascii="宋体" w:hAnsi="宋体" w:cs="宋体"/>
                      <w:color w:val="000000"/>
                      <w:kern w:val="0"/>
                      <w:sz w:val="18"/>
                      <w:szCs w:val="18"/>
                    </w:rPr>
                    <w:br/>
                    <w:t xml:space="preserve">第二条 《热气球飞行规则》是在中华人民共和国境内组织热气球训练、竞赛、表演等各类飞行都必须遵守本规则。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b/>
                      <w:bCs/>
                      <w:color w:val="000000"/>
                      <w:kern w:val="0"/>
                      <w:sz w:val="18"/>
                    </w:rPr>
                    <w:t xml:space="preserve">　　第二章 飞行的批准与检查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color w:val="000000"/>
                      <w:kern w:val="0"/>
                      <w:sz w:val="18"/>
                      <w:szCs w:val="18"/>
                    </w:rPr>
                    <w:t xml:space="preserve">　　第三条 驾驶热气球的飞行人员，必须持有民航总局颁发的有效驾驶员执照和体检合格证，并按照载明的技术标准飞行。</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第四条 持有热气球商用驾驶员执照的飞行人员，方可在热气球训练中担任飞行教员或执行取酬性飞行任务。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第五条 学员单飞须经对其进行教学的飞行教员批准。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第六条 有下列情况之一者，须经技术检查合格后可单独执行任务： </w:t>
                  </w:r>
                  <w:r w:rsidRPr="00095389">
                    <w:rPr>
                      <w:rFonts w:ascii="宋体" w:hAnsi="宋体" w:cs="宋体"/>
                      <w:color w:val="000000"/>
                      <w:kern w:val="0"/>
                      <w:sz w:val="18"/>
                      <w:szCs w:val="18"/>
                    </w:rPr>
                    <w:br/>
                  </w:r>
                  <w:r w:rsidRPr="00095389">
                    <w:rPr>
                      <w:rFonts w:ascii="宋体" w:hAnsi="宋体" w:cs="宋体"/>
                      <w:color w:val="000000"/>
                      <w:kern w:val="0"/>
                      <w:sz w:val="18"/>
                      <w:szCs w:val="18"/>
                    </w:rPr>
                    <w:br/>
                    <w:t>     一、学员学习期间间断飞行超过一个月，或虽未超过一个月但认为必要时；</w:t>
                  </w:r>
                  <w:r w:rsidRPr="00095389">
                    <w:rPr>
                      <w:rFonts w:ascii="宋体" w:hAnsi="宋体" w:cs="宋体"/>
                      <w:color w:val="000000"/>
                      <w:kern w:val="0"/>
                      <w:sz w:val="18"/>
                      <w:szCs w:val="18"/>
                    </w:rPr>
                    <w:br/>
                  </w:r>
                  <w:r w:rsidRPr="00095389">
                    <w:rPr>
                      <w:rFonts w:ascii="宋体" w:hAnsi="宋体" w:cs="宋体"/>
                      <w:color w:val="000000"/>
                      <w:kern w:val="0"/>
                      <w:sz w:val="18"/>
                      <w:szCs w:val="18"/>
                    </w:rPr>
                    <w:br/>
                    <w:t>     二、持有驾驶执照的飞行人员，累计</w:t>
                  </w:r>
                  <w:proofErr w:type="gramStart"/>
                  <w:r w:rsidRPr="00095389">
                    <w:rPr>
                      <w:rFonts w:ascii="宋体" w:hAnsi="宋体" w:cs="宋体"/>
                      <w:color w:val="000000"/>
                      <w:kern w:val="0"/>
                      <w:sz w:val="18"/>
                      <w:szCs w:val="18"/>
                    </w:rPr>
                    <w:t>自由飞</w:t>
                  </w:r>
                  <w:proofErr w:type="gramEnd"/>
                  <w:r w:rsidRPr="00095389">
                    <w:rPr>
                      <w:rFonts w:ascii="宋体" w:hAnsi="宋体" w:cs="宋体"/>
                      <w:color w:val="000000"/>
                      <w:kern w:val="0"/>
                      <w:sz w:val="18"/>
                      <w:szCs w:val="18"/>
                    </w:rPr>
                    <w:t>时间少于 50小时，间断飞行半年者；或累计</w:t>
                  </w:r>
                  <w:proofErr w:type="gramStart"/>
                  <w:r w:rsidRPr="00095389">
                    <w:rPr>
                      <w:rFonts w:ascii="宋体" w:hAnsi="宋体" w:cs="宋体"/>
                      <w:color w:val="000000"/>
                      <w:kern w:val="0"/>
                      <w:sz w:val="18"/>
                      <w:szCs w:val="18"/>
                    </w:rPr>
                    <w:t>自由飞</w:t>
                  </w:r>
                  <w:proofErr w:type="gramEnd"/>
                  <w:r w:rsidRPr="00095389">
                    <w:rPr>
                      <w:rFonts w:ascii="宋体" w:hAnsi="宋体" w:cs="宋体"/>
                      <w:color w:val="000000"/>
                      <w:kern w:val="0"/>
                      <w:sz w:val="18"/>
                      <w:szCs w:val="18"/>
                    </w:rPr>
                    <w:t xml:space="preserve">50小时以上间断飞行一年者；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三、飞行中发生严重事故症候或事故者。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b/>
                      <w:bCs/>
                      <w:color w:val="000000"/>
                      <w:kern w:val="0"/>
                      <w:sz w:val="18"/>
                    </w:rPr>
                    <w:t xml:space="preserve">　　第三章 飞行活动的组织与实施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color w:val="000000"/>
                      <w:kern w:val="0"/>
                      <w:sz w:val="18"/>
                      <w:szCs w:val="18"/>
                    </w:rPr>
                    <w:t xml:space="preserve">　　第七条 飞行训练必须按国家体委颁发的热气球训练大纲进行。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第八条 持有国际民航公约缔约国颁发的驾驶员执照的境外人员须经民航总局或其授权机构认可后，方可在我国境内从事飞行活动。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第九条 实施</w:t>
                  </w:r>
                  <w:proofErr w:type="gramStart"/>
                  <w:r w:rsidRPr="00095389">
                    <w:rPr>
                      <w:rFonts w:ascii="宋体" w:hAnsi="宋体" w:cs="宋体"/>
                      <w:color w:val="000000"/>
                      <w:kern w:val="0"/>
                      <w:sz w:val="18"/>
                      <w:szCs w:val="18"/>
                    </w:rPr>
                    <w:t>自由飞</w:t>
                  </w:r>
                  <w:proofErr w:type="gramEnd"/>
                  <w:r w:rsidRPr="00095389">
                    <w:rPr>
                      <w:rFonts w:ascii="宋体" w:hAnsi="宋体" w:cs="宋体"/>
                      <w:color w:val="000000"/>
                      <w:kern w:val="0"/>
                      <w:sz w:val="18"/>
                      <w:szCs w:val="18"/>
                    </w:rPr>
                    <w:t xml:space="preserve">任务，必须经本单位主管领导和当地航行管制部门同意。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第十条 实施飞行必须按照预先准备、直接准备、飞行实施和飞行后讲评四个阶段进行：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一、预先准备：充装燃料，申请飞行计划，掌握飞行人员身体状况，了解飞行区域的地形情况及气象预报，确认所用飞行器材处于良好状态。 </w:t>
                  </w:r>
                  <w:r w:rsidRPr="00095389">
                    <w:rPr>
                      <w:rFonts w:ascii="宋体" w:hAnsi="宋体" w:cs="宋体"/>
                      <w:color w:val="000000"/>
                      <w:kern w:val="0"/>
                      <w:sz w:val="18"/>
                      <w:szCs w:val="18"/>
                    </w:rPr>
                    <w:br/>
                  </w:r>
                  <w:r w:rsidRPr="00095389">
                    <w:rPr>
                      <w:rFonts w:ascii="宋体" w:hAnsi="宋体" w:cs="宋体"/>
                      <w:color w:val="000000"/>
                      <w:kern w:val="0"/>
                      <w:sz w:val="18"/>
                      <w:szCs w:val="18"/>
                    </w:rPr>
                    <w:br/>
                    <w:t>     二、飞行直接准备：测试燃烧器、气瓶压力及连结管路的气密性；连结吊篮和球体部分；核查仪表工作状态；进行全面认真核查；掌握未来 3小时内的天气预报和研究飞行计划；向乘客及助手讲解有关</w:t>
                  </w:r>
                  <w:r w:rsidRPr="00095389">
                    <w:rPr>
                      <w:rFonts w:ascii="宋体" w:hAnsi="宋体" w:cs="宋体"/>
                      <w:color w:val="000000"/>
                      <w:kern w:val="0"/>
                      <w:sz w:val="18"/>
                      <w:szCs w:val="18"/>
                    </w:rPr>
                    <w:lastRenderedPageBreak/>
                    <w:t xml:space="preserve">注意事项。 </w:t>
                  </w:r>
                  <w:r w:rsidRPr="00095389">
                    <w:rPr>
                      <w:rFonts w:ascii="宋体" w:hAnsi="宋体" w:cs="宋体"/>
                      <w:color w:val="000000"/>
                      <w:kern w:val="0"/>
                      <w:sz w:val="18"/>
                      <w:szCs w:val="18"/>
                    </w:rPr>
                    <w:br/>
                  </w:r>
                  <w:r w:rsidRPr="00095389">
                    <w:rPr>
                      <w:rFonts w:ascii="宋体" w:hAnsi="宋体" w:cs="宋体"/>
                      <w:color w:val="000000"/>
                      <w:kern w:val="0"/>
                      <w:sz w:val="18"/>
                      <w:szCs w:val="18"/>
                    </w:rPr>
                    <w:br/>
                    <w:t>     三、飞行实施：鼓风、点火、起飞、着陆和回收气球。</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四、飞行后讲评：总结飞行中各个阶段的情况，填写飞行经历记录本和气球履历本。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b/>
                      <w:bCs/>
                      <w:color w:val="000000"/>
                      <w:kern w:val="0"/>
                      <w:sz w:val="18"/>
                    </w:rPr>
                    <w:t xml:space="preserve">　　第四章 飞行规定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color w:val="000000"/>
                      <w:kern w:val="0"/>
                      <w:sz w:val="18"/>
                      <w:szCs w:val="18"/>
                    </w:rPr>
                    <w:t xml:space="preserve">　　第十一条 执行飞行任务的热气球，必须具有有效的适航证和国籍登记证。注册登记号应清楚地印在球体的中下方。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第十二条 飞行员必须按规定着装，穿着尼龙、化纤等易燃、起静电服装及短袖衫裤的人员，不得乘坐热气球或参与飞行活动。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第十三条 飞行时，吊篮内必须携带点火器和灭火设备等用具。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第十四条 机长是飞行实施的负责人，所有乘员和地勤人员应服从机长的指挥，机长应对乘员、器材和飞行安全全权负责。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第十五条 执行飞行任务的各类人员，在执行任务时，</w:t>
                  </w:r>
                  <w:proofErr w:type="gramStart"/>
                  <w:r w:rsidRPr="00095389">
                    <w:rPr>
                      <w:rFonts w:ascii="宋体" w:hAnsi="宋体" w:cs="宋体"/>
                      <w:color w:val="000000"/>
                      <w:kern w:val="0"/>
                      <w:sz w:val="18"/>
                      <w:szCs w:val="18"/>
                    </w:rPr>
                    <w:t>不</w:t>
                  </w:r>
                  <w:proofErr w:type="gramEnd"/>
                  <w:r w:rsidRPr="00095389">
                    <w:rPr>
                      <w:rFonts w:ascii="宋体" w:hAnsi="宋体" w:cs="宋体"/>
                      <w:color w:val="000000"/>
                      <w:kern w:val="0"/>
                      <w:sz w:val="18"/>
                      <w:szCs w:val="18"/>
                    </w:rPr>
                    <w:t>准将热气球上的绳索缠绕在身体的任何部位。</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第十六条 飞行前，机长必须亲自对器材进行认真检查，确认燃气系统密封可靠、球体完好、燃料充足</w:t>
                  </w:r>
                  <w:proofErr w:type="gramStart"/>
                  <w:r w:rsidRPr="00095389">
                    <w:rPr>
                      <w:rFonts w:ascii="宋体" w:hAnsi="宋体" w:cs="宋体"/>
                      <w:color w:val="000000"/>
                      <w:kern w:val="0"/>
                      <w:sz w:val="18"/>
                      <w:szCs w:val="18"/>
                    </w:rPr>
                    <w:t>且压力</w:t>
                  </w:r>
                  <w:proofErr w:type="gramEnd"/>
                  <w:r w:rsidRPr="00095389">
                    <w:rPr>
                      <w:rFonts w:ascii="宋体" w:hAnsi="宋体" w:cs="宋体"/>
                      <w:color w:val="000000"/>
                      <w:kern w:val="0"/>
                      <w:sz w:val="18"/>
                      <w:szCs w:val="18"/>
                    </w:rPr>
                    <w:t xml:space="preserve">正常后，方可飞行。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第十七条 气温在0 ℃ 下进行自由飞，燃气压力不得低于 3个大气压时；气温0 ℃ 以上进行自由飞，燃气压力不得低于 4个大气压时。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第十八条 必须符合下列气象标准，方可进行飞行： </w:t>
                  </w:r>
                  <w:r w:rsidRPr="00095389">
                    <w:rPr>
                      <w:rFonts w:ascii="宋体" w:hAnsi="宋体" w:cs="宋体"/>
                      <w:color w:val="000000"/>
                      <w:kern w:val="0"/>
                      <w:sz w:val="18"/>
                      <w:szCs w:val="18"/>
                    </w:rPr>
                    <w:br/>
                  </w:r>
                  <w:r w:rsidRPr="00095389">
                    <w:rPr>
                      <w:rFonts w:ascii="宋体" w:hAnsi="宋体" w:cs="宋体"/>
                      <w:color w:val="000000"/>
                      <w:kern w:val="0"/>
                      <w:sz w:val="18"/>
                      <w:szCs w:val="18"/>
                    </w:rPr>
                    <w:br/>
                    <w:t>     一、累计飞行 100小时以下者，昼间系留飞行风速不大于4米/秒，自由飞行风速不大于6米/秒；</w:t>
                  </w:r>
                  <w:r w:rsidRPr="00095389">
                    <w:rPr>
                      <w:rFonts w:ascii="宋体" w:hAnsi="宋体" w:cs="宋体"/>
                      <w:color w:val="000000"/>
                      <w:kern w:val="0"/>
                      <w:sz w:val="18"/>
                      <w:szCs w:val="18"/>
                    </w:rPr>
                    <w:br/>
                  </w:r>
                  <w:r w:rsidRPr="00095389">
                    <w:rPr>
                      <w:rFonts w:ascii="宋体" w:hAnsi="宋体" w:cs="宋体"/>
                      <w:color w:val="000000"/>
                      <w:kern w:val="0"/>
                      <w:sz w:val="18"/>
                      <w:szCs w:val="18"/>
                    </w:rPr>
                    <w:br/>
                    <w:t>     二、累计飞行 100小时以上者，昼间系留飞行风速不大于5米/秒，自由飞行风速不大于8米/秒；</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三、自由飞行能见度不小于 1.5公里；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四、夜间系留飞行风速不大于 3米/秒。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第十九条 起飞前，机长应根据气温和所处海拔高度确定载荷，不准超载起飞或接近球体内极限温度时起飞。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第二十条 通过高大建筑物、高压线、铁路和</w:t>
                  </w:r>
                  <w:proofErr w:type="gramStart"/>
                  <w:r w:rsidRPr="00095389">
                    <w:rPr>
                      <w:rFonts w:ascii="宋体" w:hAnsi="宋体" w:cs="宋体"/>
                      <w:color w:val="000000"/>
                      <w:kern w:val="0"/>
                      <w:sz w:val="18"/>
                      <w:szCs w:val="18"/>
                    </w:rPr>
                    <w:t>桥粱</w:t>
                  </w:r>
                  <w:proofErr w:type="gramEnd"/>
                  <w:r w:rsidRPr="00095389">
                    <w:rPr>
                      <w:rFonts w:ascii="宋体" w:hAnsi="宋体" w:cs="宋体"/>
                      <w:color w:val="000000"/>
                      <w:kern w:val="0"/>
                      <w:sz w:val="18"/>
                      <w:szCs w:val="18"/>
                    </w:rPr>
                    <w:t>上空时，球体距障碍物最近距离不得少于10米。</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第二十一条 通过牲畜群、畜栏或禽舍上空前，必须提前升高高度，并严禁在其上空开足燃烧器高燥音通过。 </w:t>
                  </w:r>
                  <w:r w:rsidRPr="00095389">
                    <w:rPr>
                      <w:rFonts w:ascii="宋体" w:hAnsi="宋体" w:cs="宋体"/>
                      <w:color w:val="000000"/>
                      <w:kern w:val="0"/>
                      <w:sz w:val="18"/>
                      <w:szCs w:val="18"/>
                    </w:rPr>
                    <w:br/>
                  </w:r>
                  <w:r w:rsidRPr="00095389">
                    <w:rPr>
                      <w:rFonts w:ascii="宋体" w:hAnsi="宋体" w:cs="宋体"/>
                      <w:color w:val="000000"/>
                      <w:kern w:val="0"/>
                      <w:sz w:val="18"/>
                      <w:szCs w:val="18"/>
                    </w:rPr>
                    <w:lastRenderedPageBreak/>
                    <w:br/>
                    <w:t xml:space="preserve">　　第二十二条 在山区飞行时，如风速较大，热气球必须在高出山高的三分之一高度上空飞行，以免受涡流影响。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第二十三条 </w:t>
                  </w:r>
                  <w:proofErr w:type="gramStart"/>
                  <w:r w:rsidRPr="00095389">
                    <w:rPr>
                      <w:rFonts w:ascii="宋体" w:hAnsi="宋体" w:cs="宋体"/>
                      <w:color w:val="000000"/>
                      <w:kern w:val="0"/>
                      <w:sz w:val="18"/>
                      <w:szCs w:val="18"/>
                    </w:rPr>
                    <w:t>冷降飞行</w:t>
                  </w:r>
                  <w:proofErr w:type="gramEnd"/>
                  <w:r w:rsidRPr="00095389">
                    <w:rPr>
                      <w:rFonts w:ascii="宋体" w:hAnsi="宋体" w:cs="宋体"/>
                      <w:color w:val="000000"/>
                      <w:kern w:val="0"/>
                      <w:sz w:val="18"/>
                      <w:szCs w:val="18"/>
                    </w:rPr>
                    <w:t>的改出高度不得低于400米。</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第二十四条 飞行中不经机长允许，吊篮内的乘员不得擅自离开吊篮。</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第二十五条 两球空中相遇时，须按下列规则进行避让：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一、两球上下接近时，上面的热气球应主动转入上升，下面的热气球在尚未准确判断上方热气球位置之前，不准盲目升高。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二、两球相遇飞行时，相互之间应避免吊篮与对方球体相挂，先发现另一方者主动上升或下降高度避让。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第二十六条 多球密集飞行时，上升和下降速度通常不得大于1米/秒。在不影响下方和</w:t>
                  </w:r>
                  <w:proofErr w:type="gramStart"/>
                  <w:r w:rsidRPr="00095389">
                    <w:rPr>
                      <w:rFonts w:ascii="宋体" w:hAnsi="宋体" w:cs="宋体"/>
                      <w:color w:val="000000"/>
                      <w:kern w:val="0"/>
                      <w:sz w:val="18"/>
                      <w:szCs w:val="18"/>
                    </w:rPr>
                    <w:t>侧下方</w:t>
                  </w:r>
                  <w:proofErr w:type="gramEnd"/>
                  <w:r w:rsidRPr="00095389">
                    <w:rPr>
                      <w:rFonts w:ascii="宋体" w:hAnsi="宋体" w:cs="宋体"/>
                      <w:color w:val="000000"/>
                      <w:kern w:val="0"/>
                      <w:sz w:val="18"/>
                      <w:szCs w:val="18"/>
                    </w:rPr>
                    <w:t xml:space="preserve">热气球安全的情况下，方可做大速度下降。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第二十七条 </w:t>
                  </w:r>
                  <w:proofErr w:type="gramStart"/>
                  <w:r w:rsidRPr="00095389">
                    <w:rPr>
                      <w:rFonts w:ascii="宋体" w:hAnsi="宋体" w:cs="宋体"/>
                      <w:color w:val="000000"/>
                      <w:kern w:val="0"/>
                      <w:sz w:val="18"/>
                      <w:szCs w:val="18"/>
                    </w:rPr>
                    <w:t>严禁进云飞行</w:t>
                  </w:r>
                  <w:proofErr w:type="gramEnd"/>
                  <w:r w:rsidRPr="00095389">
                    <w:rPr>
                      <w:rFonts w:ascii="宋体" w:hAnsi="宋体" w:cs="宋体"/>
                      <w:color w:val="000000"/>
                      <w:kern w:val="0"/>
                      <w:sz w:val="18"/>
                      <w:szCs w:val="18"/>
                    </w:rPr>
                    <w:t>，</w:t>
                  </w:r>
                  <w:proofErr w:type="gramStart"/>
                  <w:r w:rsidRPr="00095389">
                    <w:rPr>
                      <w:rFonts w:ascii="宋体" w:hAnsi="宋体" w:cs="宋体"/>
                      <w:color w:val="000000"/>
                      <w:kern w:val="0"/>
                      <w:sz w:val="18"/>
                      <w:szCs w:val="18"/>
                    </w:rPr>
                    <w:t>气球距云底</w:t>
                  </w:r>
                  <w:proofErr w:type="gramEnd"/>
                  <w:r w:rsidRPr="00095389">
                    <w:rPr>
                      <w:rFonts w:ascii="宋体" w:hAnsi="宋体" w:cs="宋体"/>
                      <w:color w:val="000000"/>
                      <w:kern w:val="0"/>
                      <w:sz w:val="18"/>
                      <w:szCs w:val="18"/>
                    </w:rPr>
                    <w:t>的距离不得小于150米。</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第二十八条 飞行中严禁向地面抛撒危及人身、财产安全的物品。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第二十九条 避免在上升和下降气流中飞行。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第三 十 条 系留飞行必须遵守以下规定： </w:t>
                  </w:r>
                  <w:r w:rsidRPr="00095389">
                    <w:rPr>
                      <w:rFonts w:ascii="宋体" w:hAnsi="宋体" w:cs="宋体"/>
                      <w:color w:val="000000"/>
                      <w:kern w:val="0"/>
                      <w:sz w:val="18"/>
                      <w:szCs w:val="18"/>
                    </w:rPr>
                    <w:br/>
                  </w:r>
                  <w:r w:rsidRPr="00095389">
                    <w:rPr>
                      <w:rFonts w:ascii="宋体" w:hAnsi="宋体" w:cs="宋体"/>
                      <w:color w:val="000000"/>
                      <w:kern w:val="0"/>
                      <w:sz w:val="18"/>
                      <w:szCs w:val="18"/>
                    </w:rPr>
                    <w:br/>
                    <w:t>     一、能否实施飞行，由机长根据任务、场地及气象等综合因素决定；</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二、系留高度昼间一般不超过 40米，夜间不超过30米；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三、上升率不准超过 0.5米/秒；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四、系留前应选择可靠的系留点和系留物，每个系留点应有专人负责；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五、夜间系留场地应有充足的照明。 </w:t>
                  </w:r>
                </w:p>
                <w:p w:rsidR="00095389" w:rsidRPr="00095389" w:rsidRDefault="00095389" w:rsidP="00095389">
                  <w:pPr>
                    <w:widowControl/>
                    <w:spacing w:before="100" w:beforeAutospacing="1" w:after="100" w:afterAutospacing="1" w:line="240" w:lineRule="atLeast"/>
                    <w:jc w:val="left"/>
                    <w:rPr>
                      <w:rFonts w:ascii="宋体" w:hAnsi="宋体" w:cs="宋体"/>
                      <w:color w:val="000000"/>
                      <w:kern w:val="0"/>
                      <w:sz w:val="18"/>
                      <w:szCs w:val="18"/>
                    </w:rPr>
                  </w:pPr>
                  <w:r w:rsidRPr="00095389">
                    <w:rPr>
                      <w:rFonts w:ascii="宋体" w:hAnsi="宋体" w:cs="宋体"/>
                      <w:b/>
                      <w:bCs/>
                      <w:color w:val="000000"/>
                      <w:kern w:val="0"/>
                      <w:sz w:val="18"/>
                    </w:rPr>
                    <w:t xml:space="preserve">　　第五章 安全规定 </w:t>
                  </w:r>
                </w:p>
                <w:p w:rsidR="00095389" w:rsidRPr="00095389" w:rsidRDefault="00095389" w:rsidP="00095389">
                  <w:pPr>
                    <w:widowControl/>
                    <w:spacing w:after="240" w:line="240" w:lineRule="atLeast"/>
                    <w:jc w:val="left"/>
                    <w:rPr>
                      <w:rFonts w:ascii="宋体" w:hAnsi="宋体" w:cs="宋体"/>
                      <w:color w:val="000000"/>
                      <w:kern w:val="0"/>
                      <w:sz w:val="18"/>
                      <w:szCs w:val="18"/>
                    </w:rPr>
                  </w:pPr>
                  <w:r w:rsidRPr="00095389">
                    <w:rPr>
                      <w:rFonts w:ascii="宋体" w:hAnsi="宋体" w:cs="宋体"/>
                      <w:color w:val="000000"/>
                      <w:kern w:val="0"/>
                      <w:sz w:val="18"/>
                      <w:szCs w:val="18"/>
                    </w:rPr>
                    <w:t xml:space="preserve">　　第三十一条 不准长途运输盛有燃料的液化气瓶。 </w:t>
                  </w:r>
                  <w:r w:rsidRPr="00095389">
                    <w:rPr>
                      <w:rFonts w:ascii="宋体" w:hAnsi="宋体" w:cs="宋体"/>
                      <w:color w:val="000000"/>
                      <w:kern w:val="0"/>
                      <w:sz w:val="18"/>
                      <w:szCs w:val="18"/>
                    </w:rPr>
                    <w:br/>
                  </w:r>
                  <w:r w:rsidRPr="00095389">
                    <w:rPr>
                      <w:rFonts w:ascii="宋体" w:hAnsi="宋体" w:cs="宋体"/>
                      <w:color w:val="000000"/>
                      <w:kern w:val="0"/>
                      <w:sz w:val="18"/>
                      <w:szCs w:val="18"/>
                    </w:rPr>
                    <w:br/>
                    <w:t xml:space="preserve">　　第三十二条 燃料瓶在使用中，应避免与其它燃料瓶、金属物和硬地面剧烈碰撞，并严禁将盛有燃料的燃料瓶倒置或放倒在地面上滚动。 </w:t>
                  </w:r>
                </w:p>
              </w:tc>
            </w:tr>
          </w:tbl>
          <w:p w:rsidR="00095389" w:rsidRPr="00095389" w:rsidRDefault="00095389" w:rsidP="00095389">
            <w:pPr>
              <w:widowControl/>
              <w:jc w:val="center"/>
              <w:rPr>
                <w:rFonts w:ascii="宋体" w:hAnsi="宋体" w:cs="宋体"/>
                <w:kern w:val="0"/>
                <w:sz w:val="24"/>
                <w:szCs w:val="24"/>
              </w:rPr>
            </w:pPr>
          </w:p>
        </w:tc>
      </w:tr>
    </w:tbl>
    <w:p w:rsidR="00E8749B" w:rsidRDefault="00E8749B" w:rsidP="00E8749B">
      <w:pPr>
        <w:pStyle w:val="af1"/>
        <w:spacing w:line="240" w:lineRule="atLeast"/>
        <w:rPr>
          <w:rFonts w:ascii="Verdana" w:hAnsi="Verdana"/>
          <w:color w:val="000000"/>
          <w:sz w:val="18"/>
          <w:szCs w:val="18"/>
        </w:rPr>
      </w:pPr>
      <w:r>
        <w:rPr>
          <w:rFonts w:ascii="Verdana" w:hAnsi="Verdana"/>
          <w:color w:val="000000"/>
          <w:sz w:val="18"/>
          <w:szCs w:val="18"/>
        </w:rPr>
        <w:lastRenderedPageBreak/>
        <w:t xml:space="preserve">　第三十三条</w:t>
      </w:r>
      <w:r>
        <w:rPr>
          <w:rFonts w:ascii="Verdana" w:hAnsi="Verdana"/>
          <w:color w:val="000000"/>
          <w:sz w:val="18"/>
          <w:szCs w:val="18"/>
        </w:rPr>
        <w:t xml:space="preserve"> </w:t>
      </w:r>
      <w:r>
        <w:rPr>
          <w:rFonts w:ascii="Verdana" w:hAnsi="Verdana"/>
          <w:color w:val="000000"/>
          <w:sz w:val="18"/>
          <w:szCs w:val="18"/>
        </w:rPr>
        <w:t>在任何情况下都不准超量灌装燃料。</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第三十四条</w:t>
      </w:r>
      <w:r>
        <w:rPr>
          <w:rFonts w:ascii="Verdana" w:hAnsi="Verdana"/>
          <w:color w:val="000000"/>
          <w:sz w:val="18"/>
          <w:szCs w:val="18"/>
        </w:rPr>
        <w:t xml:space="preserve"> </w:t>
      </w:r>
      <w:r>
        <w:rPr>
          <w:rFonts w:ascii="Verdana" w:hAnsi="Verdana"/>
          <w:color w:val="000000"/>
          <w:sz w:val="18"/>
          <w:szCs w:val="18"/>
        </w:rPr>
        <w:t>燃料瓶应按国家有关部门的规定进行耐压测试，并不少于半年清洗一次。</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第三十五条</w:t>
      </w:r>
      <w:r>
        <w:rPr>
          <w:rFonts w:ascii="Verdana" w:hAnsi="Verdana"/>
          <w:color w:val="000000"/>
          <w:sz w:val="18"/>
          <w:szCs w:val="18"/>
        </w:rPr>
        <w:t xml:space="preserve"> </w:t>
      </w:r>
      <w:r>
        <w:rPr>
          <w:rFonts w:ascii="Verdana" w:hAnsi="Verdana"/>
          <w:color w:val="000000"/>
          <w:sz w:val="18"/>
          <w:szCs w:val="18"/>
        </w:rPr>
        <w:t>燃料瓶应存放在阴凉通风的库房，严禁烟火并备有灭火器。</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第三十六条</w:t>
      </w:r>
      <w:r>
        <w:rPr>
          <w:rFonts w:ascii="Verdana" w:hAnsi="Verdana"/>
          <w:color w:val="000000"/>
          <w:sz w:val="18"/>
          <w:szCs w:val="18"/>
        </w:rPr>
        <w:t xml:space="preserve"> </w:t>
      </w:r>
      <w:r>
        <w:rPr>
          <w:rFonts w:ascii="Verdana" w:hAnsi="Verdana"/>
          <w:color w:val="000000"/>
          <w:sz w:val="18"/>
          <w:szCs w:val="18"/>
        </w:rPr>
        <w:t>在充放液化气场地周围，禁止使用电台或对讲机及其它可能产生火花的行动。</w:t>
      </w:r>
    </w:p>
    <w:p w:rsidR="00E8749B" w:rsidRDefault="00E8749B" w:rsidP="00E8749B">
      <w:pPr>
        <w:pStyle w:val="af1"/>
        <w:spacing w:line="240" w:lineRule="atLeast"/>
        <w:rPr>
          <w:rFonts w:ascii="Verdana" w:hAnsi="Verdana"/>
          <w:color w:val="000000"/>
          <w:sz w:val="18"/>
          <w:szCs w:val="18"/>
        </w:rPr>
      </w:pPr>
      <w:r>
        <w:rPr>
          <w:rStyle w:val="a6"/>
          <w:rFonts w:ascii="Verdana" w:hAnsi="Verdana"/>
          <w:color w:val="000000"/>
          <w:sz w:val="18"/>
          <w:szCs w:val="18"/>
        </w:rPr>
        <w:t xml:space="preserve">　　第六章</w:t>
      </w:r>
      <w:r>
        <w:rPr>
          <w:rStyle w:val="a6"/>
          <w:rFonts w:ascii="Verdana" w:hAnsi="Verdana"/>
          <w:color w:val="000000"/>
          <w:sz w:val="18"/>
          <w:szCs w:val="18"/>
        </w:rPr>
        <w:t xml:space="preserve"> </w:t>
      </w:r>
      <w:r>
        <w:rPr>
          <w:rStyle w:val="a6"/>
          <w:rFonts w:ascii="Verdana" w:hAnsi="Verdana"/>
          <w:color w:val="000000"/>
          <w:sz w:val="18"/>
          <w:szCs w:val="18"/>
        </w:rPr>
        <w:t>飞行中特殊情况的处理</w:t>
      </w:r>
    </w:p>
    <w:p w:rsidR="00E8749B" w:rsidRDefault="00E8749B" w:rsidP="00E8749B">
      <w:pPr>
        <w:pStyle w:val="af1"/>
        <w:spacing w:line="240" w:lineRule="atLeast"/>
        <w:rPr>
          <w:rFonts w:ascii="Verdana" w:hAnsi="Verdana"/>
          <w:color w:val="000000"/>
          <w:sz w:val="18"/>
          <w:szCs w:val="18"/>
        </w:rPr>
      </w:pPr>
      <w:r>
        <w:rPr>
          <w:rFonts w:ascii="Verdana" w:hAnsi="Verdana"/>
          <w:color w:val="000000"/>
          <w:sz w:val="18"/>
          <w:szCs w:val="18"/>
        </w:rPr>
        <w:t xml:space="preserve">　　第三十七条</w:t>
      </w:r>
      <w:r>
        <w:rPr>
          <w:rFonts w:ascii="Verdana" w:hAnsi="Verdana"/>
          <w:color w:val="000000"/>
          <w:sz w:val="18"/>
          <w:szCs w:val="18"/>
        </w:rPr>
        <w:t xml:space="preserve"> </w:t>
      </w:r>
      <w:r>
        <w:rPr>
          <w:rFonts w:ascii="Verdana" w:hAnsi="Verdana"/>
          <w:color w:val="000000"/>
          <w:sz w:val="18"/>
          <w:szCs w:val="18"/>
        </w:rPr>
        <w:t>飞行中遇天气突变、能见度变差、风速明显增大、降雨等，应立即就近选择场地着陆，必要时可采用硬着陆办法，力求一次成功。</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第三十八条</w:t>
      </w:r>
      <w:r>
        <w:rPr>
          <w:rFonts w:ascii="Verdana" w:hAnsi="Verdana"/>
          <w:color w:val="000000"/>
          <w:sz w:val="18"/>
          <w:szCs w:val="18"/>
        </w:rPr>
        <w:t xml:space="preserve"> </w:t>
      </w:r>
      <w:r>
        <w:rPr>
          <w:rFonts w:ascii="Verdana" w:hAnsi="Verdana"/>
          <w:color w:val="000000"/>
          <w:sz w:val="18"/>
          <w:szCs w:val="18"/>
        </w:rPr>
        <w:t>飞行中如燃烧器火苗减小或压力突然降低，应立即采取下列措施：</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一、使用应急开关或双燃烧器的连通开关保持飞行状态；</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二、如没有明显改变，应立即更换使用气瓶；</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三、如上述措施仍不起作用，应立即通知地面回收车给予协助，尽快着陆。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第三十九条</w:t>
      </w:r>
      <w:r>
        <w:rPr>
          <w:rFonts w:ascii="Verdana" w:hAnsi="Verdana"/>
          <w:color w:val="000000"/>
          <w:sz w:val="18"/>
          <w:szCs w:val="18"/>
        </w:rPr>
        <w:t xml:space="preserve"> </w:t>
      </w:r>
      <w:r>
        <w:rPr>
          <w:rFonts w:ascii="Verdana" w:hAnsi="Verdana"/>
          <w:color w:val="000000"/>
          <w:sz w:val="18"/>
          <w:szCs w:val="18"/>
        </w:rPr>
        <w:t>如果燃烧器空中熄火，应采取应急点火方法，并尽快着陆。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w:t>
      </w:r>
      <w:r>
        <w:rPr>
          <w:rFonts w:ascii="Verdana" w:hAnsi="Verdana"/>
          <w:color w:val="000000"/>
          <w:sz w:val="18"/>
          <w:szCs w:val="18"/>
        </w:rPr>
        <w:t xml:space="preserve"> </w:t>
      </w:r>
      <w:r>
        <w:rPr>
          <w:rFonts w:ascii="Verdana" w:hAnsi="Verdana"/>
          <w:color w:val="000000"/>
          <w:sz w:val="18"/>
          <w:szCs w:val="18"/>
        </w:rPr>
        <w:t>十</w:t>
      </w:r>
      <w:r>
        <w:rPr>
          <w:rFonts w:ascii="Verdana" w:hAnsi="Verdana"/>
          <w:color w:val="000000"/>
          <w:sz w:val="18"/>
          <w:szCs w:val="18"/>
        </w:rPr>
        <w:t xml:space="preserve"> </w:t>
      </w:r>
      <w:r>
        <w:rPr>
          <w:rFonts w:ascii="Verdana" w:hAnsi="Verdana"/>
          <w:color w:val="000000"/>
          <w:sz w:val="18"/>
          <w:szCs w:val="18"/>
        </w:rPr>
        <w:t>条</w:t>
      </w:r>
      <w:r>
        <w:rPr>
          <w:rFonts w:ascii="Verdana" w:hAnsi="Verdana"/>
          <w:color w:val="000000"/>
          <w:sz w:val="18"/>
          <w:szCs w:val="18"/>
        </w:rPr>
        <w:t xml:space="preserve"> </w:t>
      </w:r>
      <w:r>
        <w:rPr>
          <w:rFonts w:ascii="Verdana" w:hAnsi="Verdana"/>
          <w:color w:val="000000"/>
          <w:sz w:val="18"/>
          <w:szCs w:val="18"/>
        </w:rPr>
        <w:t>空中局部着火时，应关闭燃料瓶开关，立即灭火，并尽快着陆。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第四十一条</w:t>
      </w:r>
      <w:r>
        <w:rPr>
          <w:rFonts w:ascii="Verdana" w:hAnsi="Verdana"/>
          <w:color w:val="000000"/>
          <w:sz w:val="18"/>
          <w:szCs w:val="18"/>
        </w:rPr>
        <w:t xml:space="preserve"> </w:t>
      </w:r>
      <w:r>
        <w:rPr>
          <w:rFonts w:ascii="Verdana" w:hAnsi="Verdana"/>
          <w:color w:val="000000"/>
          <w:sz w:val="18"/>
          <w:szCs w:val="18"/>
        </w:rPr>
        <w:t>飞行中遇到强对流或乱流时，应根据情况采取拉排气阀或及时点火等措施尽快摆脱。</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第四十二条</w:t>
      </w:r>
      <w:r>
        <w:rPr>
          <w:rFonts w:ascii="Verdana" w:hAnsi="Verdana"/>
          <w:color w:val="000000"/>
          <w:sz w:val="18"/>
          <w:szCs w:val="18"/>
        </w:rPr>
        <w:t xml:space="preserve"> </w:t>
      </w:r>
      <w:r>
        <w:rPr>
          <w:rFonts w:ascii="Verdana" w:hAnsi="Verdana"/>
          <w:color w:val="000000"/>
          <w:sz w:val="18"/>
          <w:szCs w:val="18"/>
        </w:rPr>
        <w:t>如热气球在城镇上空静止不动时，可反复采用升高后急降的办法，利用热气球本身的重量压迫局部空气移动；如在耗用大部分燃料后仍不产生明显效果时应尽快选择较为合适的区域降低高度，在回收车组和当地群众的协助下强行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第四十三条</w:t>
      </w:r>
      <w:r>
        <w:rPr>
          <w:rFonts w:ascii="Verdana" w:hAnsi="Verdana"/>
          <w:color w:val="000000"/>
          <w:sz w:val="18"/>
          <w:szCs w:val="18"/>
        </w:rPr>
        <w:t xml:space="preserve"> </w:t>
      </w:r>
      <w:r>
        <w:rPr>
          <w:rFonts w:ascii="Verdana" w:hAnsi="Verdana"/>
          <w:color w:val="000000"/>
          <w:sz w:val="18"/>
          <w:szCs w:val="18"/>
        </w:rPr>
        <w:t>在系留飞行中如出现系留</w:t>
      </w:r>
      <w:proofErr w:type="gramStart"/>
      <w:r>
        <w:rPr>
          <w:rFonts w:ascii="Verdana" w:hAnsi="Verdana"/>
          <w:color w:val="000000"/>
          <w:sz w:val="18"/>
          <w:szCs w:val="18"/>
        </w:rPr>
        <w:t>绳</w:t>
      </w:r>
      <w:proofErr w:type="gramEnd"/>
      <w:r>
        <w:rPr>
          <w:rFonts w:ascii="Verdana" w:hAnsi="Verdana"/>
          <w:color w:val="000000"/>
          <w:sz w:val="18"/>
          <w:szCs w:val="18"/>
        </w:rPr>
        <w:t>断裂或系留绳与系留物脱离等情况时，应果断拉排气伞着陆；如下方有其它障碍物时，可在保持飞行状态的同时利用锚绳和其它系留绳在地面勤务的协助下强行着陆。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第四十四条</w:t>
      </w:r>
      <w:r>
        <w:rPr>
          <w:rFonts w:ascii="Verdana" w:hAnsi="Verdana"/>
          <w:color w:val="000000"/>
          <w:sz w:val="18"/>
          <w:szCs w:val="18"/>
        </w:rPr>
        <w:t xml:space="preserve"> </w:t>
      </w:r>
      <w:r>
        <w:rPr>
          <w:rFonts w:ascii="Verdana" w:hAnsi="Verdana"/>
          <w:color w:val="000000"/>
          <w:sz w:val="18"/>
          <w:szCs w:val="18"/>
        </w:rPr>
        <w:t>地面勤务人员发现自己随球离地时，应尽快松手摆脱，以免带入空中；飞行员一旦发现有人被绳索吊入空中，在保证安全的情况下应尽快着陆。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第四十五条</w:t>
      </w:r>
      <w:r>
        <w:rPr>
          <w:rFonts w:ascii="Verdana" w:hAnsi="Verdana"/>
          <w:color w:val="000000"/>
          <w:sz w:val="18"/>
          <w:szCs w:val="18"/>
        </w:rPr>
        <w:t xml:space="preserve"> </w:t>
      </w:r>
      <w:r>
        <w:rPr>
          <w:rFonts w:ascii="Verdana" w:hAnsi="Verdana"/>
          <w:color w:val="000000"/>
          <w:sz w:val="18"/>
          <w:szCs w:val="18"/>
        </w:rPr>
        <w:t>如空中发现燃气系统有渗漏现象，应检查燃气管路气密性并及时予以排除，无效时，应立即着陆。</w:t>
      </w:r>
      <w:r>
        <w:rPr>
          <w:rStyle w:val="apple-converted-space"/>
          <w:rFonts w:ascii="Verdana" w:hAnsi="Verdana"/>
          <w:color w:val="000000"/>
          <w:sz w:val="18"/>
          <w:szCs w:val="18"/>
        </w:rPr>
        <w:t> </w:t>
      </w:r>
      <w:r>
        <w:rPr>
          <w:rFonts w:ascii="Verdana" w:hAnsi="Verdana"/>
          <w:color w:val="000000"/>
          <w:sz w:val="18"/>
          <w:szCs w:val="18"/>
        </w:rPr>
        <w:br/>
      </w:r>
      <w:r>
        <w:rPr>
          <w:rFonts w:ascii="Verdana" w:hAnsi="Verdana"/>
          <w:color w:val="000000"/>
          <w:sz w:val="18"/>
          <w:szCs w:val="18"/>
        </w:rPr>
        <w:t xml:space="preserve">　　第四十六条</w:t>
      </w:r>
      <w:r>
        <w:rPr>
          <w:rFonts w:ascii="Verdana" w:hAnsi="Verdana"/>
          <w:color w:val="000000"/>
          <w:sz w:val="18"/>
          <w:szCs w:val="18"/>
        </w:rPr>
        <w:t xml:space="preserve"> </w:t>
      </w:r>
      <w:r>
        <w:rPr>
          <w:rFonts w:ascii="Verdana" w:hAnsi="Verdana"/>
          <w:color w:val="000000"/>
          <w:sz w:val="18"/>
          <w:szCs w:val="18"/>
        </w:rPr>
        <w:t>燃烧器空中结冰时，立即打开应急开关排除故障。如无效时，应立即着陆。</w:t>
      </w:r>
    </w:p>
    <w:p w:rsidR="007420A1" w:rsidRPr="00095389" w:rsidRDefault="007420A1"/>
    <w:sectPr w:rsidR="007420A1" w:rsidRPr="00095389" w:rsidSect="007420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AC4" w:rsidRDefault="00E96AC4" w:rsidP="00E8749B">
      <w:r>
        <w:separator/>
      </w:r>
    </w:p>
  </w:endnote>
  <w:endnote w:type="continuationSeparator" w:id="0">
    <w:p w:rsidR="00E96AC4" w:rsidRDefault="00E96AC4" w:rsidP="00E87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AC4" w:rsidRDefault="00E96AC4" w:rsidP="00E8749B">
      <w:r>
        <w:separator/>
      </w:r>
    </w:p>
  </w:footnote>
  <w:footnote w:type="continuationSeparator" w:id="0">
    <w:p w:rsidR="00E96AC4" w:rsidRDefault="00E96AC4" w:rsidP="00E874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389"/>
    <w:rsid w:val="00095389"/>
    <w:rsid w:val="00373C8E"/>
    <w:rsid w:val="0040225A"/>
    <w:rsid w:val="007066FA"/>
    <w:rsid w:val="007420A1"/>
    <w:rsid w:val="00DD73AF"/>
    <w:rsid w:val="00E8749B"/>
    <w:rsid w:val="00E96AC4"/>
    <w:rsid w:val="00FF22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6FA"/>
    <w:pPr>
      <w:widowControl w:val="0"/>
      <w:jc w:val="both"/>
    </w:pPr>
    <w:rPr>
      <w:kern w:val="2"/>
      <w:sz w:val="21"/>
    </w:rPr>
  </w:style>
  <w:style w:type="paragraph" w:styleId="1">
    <w:name w:val="heading 1"/>
    <w:basedOn w:val="a"/>
    <w:next w:val="a"/>
    <w:link w:val="1Char"/>
    <w:qFormat/>
    <w:rsid w:val="007066FA"/>
    <w:pPr>
      <w:keepNext/>
      <w:keepLines/>
      <w:spacing w:before="340" w:after="330" w:line="578" w:lineRule="auto"/>
      <w:outlineLvl w:val="0"/>
    </w:pPr>
    <w:rPr>
      <w:rFonts w:cstheme="majorBidi"/>
      <w:b/>
      <w:bCs/>
      <w:kern w:val="44"/>
      <w:sz w:val="44"/>
      <w:szCs w:val="44"/>
    </w:rPr>
  </w:style>
  <w:style w:type="paragraph" w:styleId="2">
    <w:name w:val="heading 2"/>
    <w:basedOn w:val="a"/>
    <w:next w:val="a"/>
    <w:link w:val="2Char"/>
    <w:semiHidden/>
    <w:unhideWhenUsed/>
    <w:qFormat/>
    <w:rsid w:val="007066F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7066FA"/>
    <w:pPr>
      <w:keepNext/>
      <w:keepLines/>
      <w:spacing w:before="260" w:after="260" w:line="416" w:lineRule="auto"/>
      <w:outlineLvl w:val="2"/>
    </w:pPr>
    <w:rPr>
      <w:rFonts w:cstheme="majorBidi"/>
      <w:b/>
      <w:bCs/>
      <w:sz w:val="32"/>
      <w:szCs w:val="32"/>
    </w:rPr>
  </w:style>
  <w:style w:type="paragraph" w:styleId="4">
    <w:name w:val="heading 4"/>
    <w:basedOn w:val="a"/>
    <w:next w:val="a"/>
    <w:link w:val="4Char"/>
    <w:semiHidden/>
    <w:unhideWhenUsed/>
    <w:qFormat/>
    <w:rsid w:val="007066F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7066FA"/>
    <w:pPr>
      <w:keepNext/>
      <w:keepLines/>
      <w:spacing w:before="280" w:after="290" w:line="376" w:lineRule="auto"/>
      <w:outlineLvl w:val="4"/>
    </w:pPr>
    <w:rPr>
      <w:rFonts w:cstheme="majorBidi"/>
      <w:b/>
      <w:bCs/>
      <w:sz w:val="28"/>
      <w:szCs w:val="28"/>
    </w:rPr>
  </w:style>
  <w:style w:type="paragraph" w:styleId="6">
    <w:name w:val="heading 6"/>
    <w:basedOn w:val="a"/>
    <w:next w:val="a"/>
    <w:link w:val="6Char"/>
    <w:semiHidden/>
    <w:unhideWhenUsed/>
    <w:qFormat/>
    <w:rsid w:val="007066FA"/>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7066FA"/>
    <w:pPr>
      <w:keepNext/>
      <w:keepLines/>
      <w:spacing w:before="240" w:after="64" w:line="320" w:lineRule="auto"/>
      <w:outlineLvl w:val="6"/>
    </w:pPr>
    <w:rPr>
      <w:rFonts w:cstheme="majorBidi"/>
      <w:b/>
      <w:bCs/>
      <w:sz w:val="24"/>
      <w:szCs w:val="24"/>
    </w:rPr>
  </w:style>
  <w:style w:type="paragraph" w:styleId="8">
    <w:name w:val="heading 8"/>
    <w:basedOn w:val="a"/>
    <w:next w:val="a"/>
    <w:link w:val="8Char"/>
    <w:semiHidden/>
    <w:unhideWhenUsed/>
    <w:qFormat/>
    <w:rsid w:val="007066FA"/>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7066FA"/>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066FA"/>
    <w:rPr>
      <w:rFonts w:cstheme="majorBidi"/>
      <w:b/>
      <w:bCs/>
      <w:kern w:val="44"/>
      <w:sz w:val="44"/>
      <w:szCs w:val="44"/>
    </w:rPr>
  </w:style>
  <w:style w:type="character" w:customStyle="1" w:styleId="2Char">
    <w:name w:val="标题 2 Char"/>
    <w:basedOn w:val="a0"/>
    <w:link w:val="2"/>
    <w:semiHidden/>
    <w:rsid w:val="007066FA"/>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7066FA"/>
    <w:rPr>
      <w:rFonts w:cstheme="majorBidi"/>
      <w:b/>
      <w:bCs/>
      <w:kern w:val="2"/>
      <w:sz w:val="32"/>
      <w:szCs w:val="32"/>
    </w:rPr>
  </w:style>
  <w:style w:type="character" w:customStyle="1" w:styleId="4Char">
    <w:name w:val="标题 4 Char"/>
    <w:basedOn w:val="a0"/>
    <w:link w:val="4"/>
    <w:semiHidden/>
    <w:rsid w:val="007066FA"/>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7066FA"/>
    <w:rPr>
      <w:rFonts w:cstheme="majorBidi"/>
      <w:b/>
      <w:bCs/>
      <w:kern w:val="2"/>
      <w:sz w:val="28"/>
      <w:szCs w:val="28"/>
    </w:rPr>
  </w:style>
  <w:style w:type="character" w:customStyle="1" w:styleId="6Char">
    <w:name w:val="标题 6 Char"/>
    <w:basedOn w:val="a0"/>
    <w:link w:val="6"/>
    <w:semiHidden/>
    <w:rsid w:val="007066FA"/>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7066FA"/>
    <w:rPr>
      <w:rFonts w:cstheme="majorBidi"/>
      <w:b/>
      <w:bCs/>
      <w:kern w:val="2"/>
      <w:sz w:val="24"/>
      <w:szCs w:val="24"/>
    </w:rPr>
  </w:style>
  <w:style w:type="character" w:customStyle="1" w:styleId="8Char">
    <w:name w:val="标题 8 Char"/>
    <w:basedOn w:val="a0"/>
    <w:link w:val="8"/>
    <w:semiHidden/>
    <w:rsid w:val="007066FA"/>
    <w:rPr>
      <w:rFonts w:asciiTheme="majorHAnsi" w:eastAsiaTheme="majorEastAsia" w:hAnsiTheme="majorHAnsi" w:cstheme="majorBidi"/>
      <w:kern w:val="2"/>
      <w:sz w:val="24"/>
      <w:szCs w:val="24"/>
    </w:rPr>
  </w:style>
  <w:style w:type="character" w:customStyle="1" w:styleId="9Char">
    <w:name w:val="标题 9 Char"/>
    <w:basedOn w:val="a0"/>
    <w:link w:val="9"/>
    <w:semiHidden/>
    <w:rsid w:val="007066FA"/>
    <w:rPr>
      <w:rFonts w:asciiTheme="majorHAnsi" w:eastAsiaTheme="majorEastAsia" w:hAnsiTheme="majorHAnsi" w:cstheme="majorBidi"/>
      <w:kern w:val="2"/>
      <w:sz w:val="21"/>
      <w:szCs w:val="21"/>
    </w:rPr>
  </w:style>
  <w:style w:type="paragraph" w:styleId="10">
    <w:name w:val="toc 1"/>
    <w:basedOn w:val="a"/>
    <w:next w:val="a"/>
    <w:autoRedefine/>
    <w:uiPriority w:val="39"/>
    <w:unhideWhenUsed/>
    <w:qFormat/>
    <w:rsid w:val="007066FA"/>
    <w:pPr>
      <w:widowControl/>
      <w:spacing w:after="100" w:line="276" w:lineRule="auto"/>
      <w:jc w:val="left"/>
    </w:pPr>
    <w:rPr>
      <w:rFonts w:ascii="Calibri" w:hAnsi="Calibri"/>
      <w:kern w:val="0"/>
      <w:sz w:val="22"/>
      <w:szCs w:val="22"/>
    </w:rPr>
  </w:style>
  <w:style w:type="paragraph" w:styleId="20">
    <w:name w:val="toc 2"/>
    <w:basedOn w:val="a"/>
    <w:next w:val="a"/>
    <w:autoRedefine/>
    <w:uiPriority w:val="39"/>
    <w:unhideWhenUsed/>
    <w:qFormat/>
    <w:rsid w:val="007066FA"/>
    <w:pPr>
      <w:widowControl/>
      <w:spacing w:after="100" w:line="276" w:lineRule="auto"/>
      <w:ind w:left="220"/>
      <w:jc w:val="left"/>
    </w:pPr>
    <w:rPr>
      <w:rFonts w:ascii="Calibri" w:hAnsi="Calibri"/>
      <w:kern w:val="0"/>
      <w:sz w:val="22"/>
      <w:szCs w:val="22"/>
    </w:rPr>
  </w:style>
  <w:style w:type="paragraph" w:styleId="30">
    <w:name w:val="toc 3"/>
    <w:basedOn w:val="a"/>
    <w:next w:val="a"/>
    <w:autoRedefine/>
    <w:uiPriority w:val="39"/>
    <w:unhideWhenUsed/>
    <w:qFormat/>
    <w:rsid w:val="007066FA"/>
    <w:pPr>
      <w:widowControl/>
      <w:spacing w:after="100" w:line="276" w:lineRule="auto"/>
      <w:ind w:left="440"/>
      <w:jc w:val="left"/>
    </w:pPr>
    <w:rPr>
      <w:rFonts w:ascii="Calibri" w:hAnsi="Calibri"/>
      <w:kern w:val="0"/>
      <w:sz w:val="22"/>
      <w:szCs w:val="22"/>
    </w:rPr>
  </w:style>
  <w:style w:type="paragraph" w:styleId="a3">
    <w:name w:val="caption"/>
    <w:basedOn w:val="a"/>
    <w:next w:val="a"/>
    <w:semiHidden/>
    <w:unhideWhenUsed/>
    <w:qFormat/>
    <w:rsid w:val="007066FA"/>
    <w:rPr>
      <w:rFonts w:asciiTheme="majorHAnsi" w:eastAsia="黑体" w:hAnsiTheme="majorHAnsi" w:cstheme="majorBidi"/>
      <w:sz w:val="20"/>
    </w:rPr>
  </w:style>
  <w:style w:type="paragraph" w:styleId="a4">
    <w:name w:val="Title"/>
    <w:basedOn w:val="a"/>
    <w:next w:val="a"/>
    <w:link w:val="Char"/>
    <w:qFormat/>
    <w:rsid w:val="007066FA"/>
    <w:pPr>
      <w:spacing w:before="240" w:after="60"/>
      <w:jc w:val="center"/>
      <w:outlineLvl w:val="0"/>
    </w:pPr>
    <w:rPr>
      <w:rFonts w:ascii="Cambria" w:hAnsi="Cambria" w:cstheme="majorBidi"/>
      <w:b/>
      <w:sz w:val="32"/>
    </w:rPr>
  </w:style>
  <w:style w:type="character" w:customStyle="1" w:styleId="Char">
    <w:name w:val="标题 Char"/>
    <w:basedOn w:val="a0"/>
    <w:link w:val="a4"/>
    <w:rsid w:val="007066FA"/>
    <w:rPr>
      <w:rFonts w:ascii="Cambria" w:hAnsi="Cambria" w:cstheme="majorBidi"/>
      <w:b/>
      <w:kern w:val="2"/>
      <w:sz w:val="32"/>
    </w:rPr>
  </w:style>
  <w:style w:type="paragraph" w:styleId="a5">
    <w:name w:val="Subtitle"/>
    <w:basedOn w:val="a"/>
    <w:next w:val="a"/>
    <w:link w:val="Char0"/>
    <w:qFormat/>
    <w:rsid w:val="007066F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7066FA"/>
    <w:rPr>
      <w:rFonts w:asciiTheme="majorHAnsi" w:hAnsiTheme="majorHAnsi" w:cstheme="majorBidi"/>
      <w:b/>
      <w:bCs/>
      <w:kern w:val="28"/>
      <w:sz w:val="32"/>
      <w:szCs w:val="32"/>
    </w:rPr>
  </w:style>
  <w:style w:type="character" w:styleId="a6">
    <w:name w:val="Strong"/>
    <w:basedOn w:val="a0"/>
    <w:uiPriority w:val="22"/>
    <w:qFormat/>
    <w:rsid w:val="007066FA"/>
    <w:rPr>
      <w:b/>
      <w:bCs/>
    </w:rPr>
  </w:style>
  <w:style w:type="character" w:styleId="a7">
    <w:name w:val="Emphasis"/>
    <w:qFormat/>
    <w:rsid w:val="007066FA"/>
    <w:rPr>
      <w:i/>
      <w:iCs/>
    </w:rPr>
  </w:style>
  <w:style w:type="paragraph" w:styleId="a8">
    <w:name w:val="No Spacing"/>
    <w:basedOn w:val="a"/>
    <w:link w:val="Char1"/>
    <w:uiPriority w:val="1"/>
    <w:qFormat/>
    <w:rsid w:val="007066FA"/>
  </w:style>
  <w:style w:type="character" w:customStyle="1" w:styleId="Char1">
    <w:name w:val="无间隔 Char"/>
    <w:basedOn w:val="a0"/>
    <w:link w:val="a8"/>
    <w:uiPriority w:val="1"/>
    <w:rsid w:val="007066FA"/>
    <w:rPr>
      <w:kern w:val="2"/>
      <w:sz w:val="21"/>
    </w:rPr>
  </w:style>
  <w:style w:type="paragraph" w:styleId="a9">
    <w:name w:val="List Paragraph"/>
    <w:basedOn w:val="a"/>
    <w:uiPriority w:val="34"/>
    <w:qFormat/>
    <w:rsid w:val="007066FA"/>
    <w:pPr>
      <w:ind w:firstLineChars="200" w:firstLine="420"/>
    </w:pPr>
  </w:style>
  <w:style w:type="paragraph" w:styleId="aa">
    <w:name w:val="Quote"/>
    <w:basedOn w:val="a"/>
    <w:next w:val="a"/>
    <w:link w:val="Char2"/>
    <w:uiPriority w:val="29"/>
    <w:qFormat/>
    <w:rsid w:val="007066FA"/>
    <w:rPr>
      <w:rFonts w:cstheme="majorBidi"/>
      <w:i/>
      <w:iCs/>
      <w:color w:val="000000" w:themeColor="text1"/>
    </w:rPr>
  </w:style>
  <w:style w:type="character" w:customStyle="1" w:styleId="Char2">
    <w:name w:val="引用 Char"/>
    <w:basedOn w:val="a0"/>
    <w:link w:val="aa"/>
    <w:uiPriority w:val="29"/>
    <w:rsid w:val="007066FA"/>
    <w:rPr>
      <w:rFonts w:cstheme="majorBidi"/>
      <w:i/>
      <w:iCs/>
      <w:color w:val="000000" w:themeColor="text1"/>
      <w:kern w:val="2"/>
      <w:sz w:val="21"/>
    </w:rPr>
  </w:style>
  <w:style w:type="paragraph" w:styleId="ab">
    <w:name w:val="Intense Quote"/>
    <w:basedOn w:val="a"/>
    <w:next w:val="a"/>
    <w:link w:val="Char3"/>
    <w:uiPriority w:val="30"/>
    <w:qFormat/>
    <w:rsid w:val="007066FA"/>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Char3">
    <w:name w:val="明显引用 Char"/>
    <w:basedOn w:val="a0"/>
    <w:link w:val="ab"/>
    <w:uiPriority w:val="30"/>
    <w:rsid w:val="007066FA"/>
    <w:rPr>
      <w:rFonts w:cstheme="majorBidi"/>
      <w:b/>
      <w:bCs/>
      <w:i/>
      <w:iCs/>
      <w:color w:val="4F81BD" w:themeColor="accent1"/>
      <w:kern w:val="2"/>
      <w:sz w:val="21"/>
    </w:rPr>
  </w:style>
  <w:style w:type="character" w:styleId="ac">
    <w:name w:val="Subtle Emphasis"/>
    <w:uiPriority w:val="19"/>
    <w:qFormat/>
    <w:rsid w:val="007066FA"/>
    <w:rPr>
      <w:i/>
      <w:iCs/>
      <w:color w:val="808080" w:themeColor="text1" w:themeTint="7F"/>
    </w:rPr>
  </w:style>
  <w:style w:type="character" w:styleId="ad">
    <w:name w:val="Intense Emphasis"/>
    <w:uiPriority w:val="21"/>
    <w:qFormat/>
    <w:rsid w:val="007066FA"/>
    <w:rPr>
      <w:b/>
      <w:bCs/>
      <w:i/>
      <w:iCs/>
      <w:color w:val="4F81BD" w:themeColor="accent1"/>
    </w:rPr>
  </w:style>
  <w:style w:type="character" w:styleId="ae">
    <w:name w:val="Subtle Reference"/>
    <w:uiPriority w:val="31"/>
    <w:qFormat/>
    <w:rsid w:val="007066FA"/>
    <w:rPr>
      <w:smallCaps/>
      <w:color w:val="C0504D" w:themeColor="accent2"/>
      <w:u w:val="single"/>
    </w:rPr>
  </w:style>
  <w:style w:type="character" w:styleId="af">
    <w:name w:val="Intense Reference"/>
    <w:basedOn w:val="a0"/>
    <w:uiPriority w:val="32"/>
    <w:qFormat/>
    <w:rsid w:val="007066FA"/>
    <w:rPr>
      <w:b/>
      <w:bCs/>
      <w:smallCaps/>
      <w:color w:val="C0504D" w:themeColor="accent2"/>
      <w:spacing w:val="5"/>
      <w:u w:val="single"/>
    </w:rPr>
  </w:style>
  <w:style w:type="character" w:styleId="af0">
    <w:name w:val="Book Title"/>
    <w:basedOn w:val="a0"/>
    <w:uiPriority w:val="33"/>
    <w:qFormat/>
    <w:rsid w:val="007066FA"/>
    <w:rPr>
      <w:b/>
      <w:bCs/>
      <w:smallCaps/>
      <w:spacing w:val="5"/>
    </w:rPr>
  </w:style>
  <w:style w:type="paragraph" w:styleId="TOC">
    <w:name w:val="TOC Heading"/>
    <w:basedOn w:val="1"/>
    <w:next w:val="a"/>
    <w:uiPriority w:val="39"/>
    <w:semiHidden/>
    <w:unhideWhenUsed/>
    <w:qFormat/>
    <w:rsid w:val="007066FA"/>
    <w:pPr>
      <w:widowControl/>
      <w:spacing w:before="480" w:after="0" w:line="276" w:lineRule="auto"/>
      <w:jc w:val="left"/>
      <w:outlineLvl w:val="9"/>
    </w:pPr>
    <w:rPr>
      <w:rFonts w:ascii="Cambria" w:hAnsi="Cambria"/>
      <w:color w:val="365F91"/>
      <w:kern w:val="0"/>
      <w:sz w:val="28"/>
      <w:szCs w:val="28"/>
    </w:rPr>
  </w:style>
  <w:style w:type="paragraph" w:styleId="af1">
    <w:name w:val="Normal (Web)"/>
    <w:basedOn w:val="a"/>
    <w:uiPriority w:val="99"/>
    <w:semiHidden/>
    <w:unhideWhenUsed/>
    <w:rsid w:val="00095389"/>
    <w:pPr>
      <w:widowControl/>
      <w:spacing w:before="100" w:beforeAutospacing="1" w:after="100" w:afterAutospacing="1"/>
      <w:jc w:val="left"/>
    </w:pPr>
    <w:rPr>
      <w:rFonts w:ascii="宋体" w:hAnsi="宋体" w:cs="宋体"/>
      <w:kern w:val="0"/>
      <w:sz w:val="24"/>
      <w:szCs w:val="24"/>
    </w:rPr>
  </w:style>
  <w:style w:type="paragraph" w:styleId="af2">
    <w:name w:val="header"/>
    <w:basedOn w:val="a"/>
    <w:link w:val="Char4"/>
    <w:uiPriority w:val="99"/>
    <w:semiHidden/>
    <w:unhideWhenUsed/>
    <w:rsid w:val="00E8749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2"/>
    <w:uiPriority w:val="99"/>
    <w:semiHidden/>
    <w:rsid w:val="00E8749B"/>
    <w:rPr>
      <w:kern w:val="2"/>
      <w:sz w:val="18"/>
      <w:szCs w:val="18"/>
    </w:rPr>
  </w:style>
  <w:style w:type="paragraph" w:styleId="af3">
    <w:name w:val="footer"/>
    <w:basedOn w:val="a"/>
    <w:link w:val="Char5"/>
    <w:uiPriority w:val="99"/>
    <w:semiHidden/>
    <w:unhideWhenUsed/>
    <w:rsid w:val="00E8749B"/>
    <w:pPr>
      <w:tabs>
        <w:tab w:val="center" w:pos="4153"/>
        <w:tab w:val="right" w:pos="8306"/>
      </w:tabs>
      <w:snapToGrid w:val="0"/>
      <w:jc w:val="left"/>
    </w:pPr>
    <w:rPr>
      <w:sz w:val="18"/>
      <w:szCs w:val="18"/>
    </w:rPr>
  </w:style>
  <w:style w:type="character" w:customStyle="1" w:styleId="Char5">
    <w:name w:val="页脚 Char"/>
    <w:basedOn w:val="a0"/>
    <w:link w:val="af3"/>
    <w:uiPriority w:val="99"/>
    <w:semiHidden/>
    <w:rsid w:val="00E8749B"/>
    <w:rPr>
      <w:kern w:val="2"/>
      <w:sz w:val="18"/>
      <w:szCs w:val="18"/>
    </w:rPr>
  </w:style>
  <w:style w:type="character" w:customStyle="1" w:styleId="apple-converted-space">
    <w:name w:val="apple-converted-space"/>
    <w:basedOn w:val="a0"/>
    <w:rsid w:val="00E8749B"/>
  </w:style>
</w:styles>
</file>

<file path=word/webSettings.xml><?xml version="1.0" encoding="utf-8"?>
<w:webSettings xmlns:r="http://schemas.openxmlformats.org/officeDocument/2006/relationships" xmlns:w="http://schemas.openxmlformats.org/wordprocessingml/2006/main">
  <w:divs>
    <w:div w:id="12343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480</Words>
  <Characters>2739</Characters>
  <Application>Microsoft Office Word</Application>
  <DocSecurity>0</DocSecurity>
  <Lines>22</Lines>
  <Paragraphs>6</Paragraphs>
  <ScaleCrop>false</ScaleCrop>
  <Company>HP</Company>
  <LinksUpToDate>false</LinksUpToDate>
  <CharactersWithSpaces>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lyj</dc:creator>
  <cp:lastModifiedBy>lyj</cp:lastModifiedBy>
  <cp:revision>2</cp:revision>
  <dcterms:created xsi:type="dcterms:W3CDTF">2012-02-03T06:25:00Z</dcterms:created>
  <dcterms:modified xsi:type="dcterms:W3CDTF">2012-02-03T11:05:00Z</dcterms:modified>
</cp:coreProperties>
</file>